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LONG-TERM COMPLICATIONS OF EPICARDIAL PACING WIRES ABANDONED FOLLOWING CARDIAC SURGERY </w:t>
      </w:r>
    </w:p>
    <w:p w:rsidR="00B921ED" w:rsidRDefault="00B921ED" w:rsidP="00361DD1">
      <w:pPr>
        <w:widowControl w:val="0"/>
        <w:autoSpaceDE w:val="0"/>
        <w:autoSpaceDN w:val="0"/>
        <w:adjustRightInd w:val="0"/>
      </w:pPr>
      <w:r w:rsidRPr="00361DD1">
        <w:rPr>
          <w:b/>
          <w:bCs/>
          <w:u w:val="single"/>
        </w:rPr>
        <w:t>A</w:t>
      </w:r>
      <w:r w:rsidR="00A6108E">
        <w:rPr>
          <w:b/>
          <w:bCs/>
          <w:u w:val="single"/>
        </w:rPr>
        <w:t>.</w:t>
      </w:r>
      <w:r w:rsidRPr="00361DD1">
        <w:rPr>
          <w:b/>
          <w:bCs/>
          <w:u w:val="single"/>
        </w:rPr>
        <w:t xml:space="preserve"> Singh</w:t>
      </w:r>
      <w:r>
        <w:t>, A</w:t>
      </w:r>
      <w:r w:rsidR="00361DD1">
        <w:t>.</w:t>
      </w:r>
      <w:r>
        <w:t xml:space="preserve"> Shi, H</w:t>
      </w:r>
      <w:r w:rsidR="00361DD1">
        <w:t>.</w:t>
      </w:r>
      <w:r>
        <w:t xml:space="preserve"> </w:t>
      </w:r>
      <w:proofErr w:type="spellStart"/>
      <w:r>
        <w:t>Vefali</w:t>
      </w:r>
      <w:proofErr w:type="spellEnd"/>
      <w:r>
        <w:t>,</w:t>
      </w:r>
      <w:bookmarkStart w:id="0" w:name="_GoBack"/>
      <w:bookmarkEnd w:id="0"/>
      <w:r>
        <w:t xml:space="preserve"> S</w:t>
      </w:r>
      <w:r w:rsidR="00361DD1">
        <w:t>.</w:t>
      </w:r>
      <w:r>
        <w:t xml:space="preserve"> Agrawal, A</w:t>
      </w:r>
      <w:r w:rsidR="00361DD1">
        <w:t>.</w:t>
      </w:r>
      <w:r>
        <w:t xml:space="preserve"> Sinha, J</w:t>
      </w:r>
      <w:r w:rsidR="00361DD1">
        <w:t>.</w:t>
      </w:r>
      <w:r>
        <w:t xml:space="preserve"> </w:t>
      </w:r>
      <w:proofErr w:type="spellStart"/>
      <w:r>
        <w:t>Shirani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St </w:t>
      </w:r>
      <w:proofErr w:type="spellStart"/>
      <w:r>
        <w:rPr>
          <w:color w:val="000000"/>
        </w:rPr>
        <w:t>Lukes</w:t>
      </w:r>
      <w:proofErr w:type="spellEnd"/>
      <w:r>
        <w:rPr>
          <w:color w:val="000000"/>
        </w:rPr>
        <w:t xml:space="preserve"> University Hospital, Bethlehem, PA,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361DD1" w:rsidRDefault="00B921ED" w:rsidP="00361DD1">
      <w:pPr>
        <w:widowControl w:val="0"/>
        <w:autoSpaceDE w:val="0"/>
        <w:autoSpaceDN w:val="0"/>
        <w:adjustRightInd w:val="0"/>
        <w:jc w:val="both"/>
      </w:pPr>
      <w:r w:rsidRPr="00361DD1">
        <w:rPr>
          <w:i/>
          <w:iCs/>
        </w:rPr>
        <w:t>Background</w:t>
      </w:r>
      <w:r w:rsidR="00361DD1">
        <w:t xml:space="preserve">: </w:t>
      </w:r>
      <w:r>
        <w:t xml:space="preserve">Transcutaneous </w:t>
      </w:r>
      <w:proofErr w:type="spellStart"/>
      <w:r>
        <w:t>epicardial</w:t>
      </w:r>
      <w:proofErr w:type="spellEnd"/>
      <w:r>
        <w:t xml:space="preserve"> pacing wires (TEPW) are used following cardiac surgery and may be left in place if difficult to remove. We aimed to review potential long-term complications of abandoned TEPWs. </w:t>
      </w:r>
    </w:p>
    <w:p w:rsidR="00361DD1" w:rsidRDefault="00B921ED" w:rsidP="00361DD1">
      <w:pPr>
        <w:widowControl w:val="0"/>
        <w:autoSpaceDE w:val="0"/>
        <w:autoSpaceDN w:val="0"/>
        <w:adjustRightInd w:val="0"/>
        <w:jc w:val="both"/>
      </w:pPr>
      <w:r w:rsidRPr="00361DD1">
        <w:rPr>
          <w:i/>
          <w:iCs/>
        </w:rPr>
        <w:t>Methods</w:t>
      </w:r>
      <w:r w:rsidR="00361DD1">
        <w:t xml:space="preserve">: </w:t>
      </w:r>
      <w:r>
        <w:t xml:space="preserve">We encountered a patient and identified 33 reported cases of TEPW migration (n=34, age 59±17 years, 80% men). </w:t>
      </w:r>
    </w:p>
    <w:p w:rsidR="00B921ED" w:rsidRDefault="00B921ED" w:rsidP="00361DD1">
      <w:pPr>
        <w:widowControl w:val="0"/>
        <w:autoSpaceDE w:val="0"/>
        <w:autoSpaceDN w:val="0"/>
        <w:adjustRightInd w:val="0"/>
        <w:jc w:val="both"/>
      </w:pPr>
      <w:r w:rsidRPr="00361DD1">
        <w:rPr>
          <w:i/>
          <w:iCs/>
        </w:rPr>
        <w:t>Results</w:t>
      </w:r>
      <w:r w:rsidR="00361DD1">
        <w:t>:</w:t>
      </w:r>
      <w:r>
        <w:t xml:space="preserve"> A mean of 1.5±0.8 leads, 191±30 mm long, were abandoned for 1527± 2158 days [71% right atrial (RA), 53% RV, 29% RA and RV] following coronary (59%), valve (33%), aortic (6%) or other (4%) surgery. 79% were symptomatic [38% fever, 32% skin lesions, 18% dyspnea, 15% abdominal pain, 9% cerebrovascular symptoms, 6% cough, 3% hemoptysis and 3% each chest, jaw, or pelvic pain. Anew (29%) or recurrent (27%) infection occurred in 56% [infections of TEPW (35%), skin (27%), mediastinum (18%), and native (6%) or prosthetic valve (9%)]. Other direct consequences were heart failure (15%), severe regurgitation (15%), arrhythmia (15%), hypotension (15%), and cardiac arrest (9%). Mechanical complications included native coronary or vein graft laceration (9%), compression of great vessels (3%), cardiac tamponade (6%), pleural effusion (3%), myocardial infarction (3%), or hematoma [</w:t>
      </w:r>
      <w:proofErr w:type="spellStart"/>
      <w:r>
        <w:t>paracardiac</w:t>
      </w:r>
      <w:proofErr w:type="spellEnd"/>
      <w:r>
        <w:t xml:space="preserve"> or pericardial (6%)]. TEPW migrated to pulmonary artery (12%), lung/ bronchus (12%), mediastinum (12%), pericardial space (12%), or abdominal viscera (12%). Other destinations were RV (9%), RA (6%), aorta (9%), carotid artery (3%) and pelvis (3%). Four (12%) leads protruded out through the skin (3 chest wall, 1 jaw). Patients were either observed (18%) or underwent percutaneous (18%) or surgical (62%) removal of TEPW. Death (6%) or incomplete recovery (9%: stroke, persistent infection, prolonged hospitalization) occurred in 15%.  </w:t>
      </w:r>
      <w:r w:rsidRPr="00361DD1">
        <w:rPr>
          <w:i/>
          <w:iCs/>
        </w:rPr>
        <w:t>Conclusion</w:t>
      </w:r>
      <w:r w:rsidR="00361DD1">
        <w:rPr>
          <w:i/>
          <w:iCs/>
        </w:rPr>
        <w:t>:</w:t>
      </w:r>
      <w:r>
        <w:t xml:space="preserve"> Abandoned TEPW migration can cause serious complications including incomplete recovery or death (15%). Removal of TEPWs appears justified. Periodic surveillance of remaining leads may allow early recognition of lead migration and prevention of complications.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B5" w:rsidRDefault="00371EB5" w:rsidP="00361DD1">
      <w:r>
        <w:separator/>
      </w:r>
    </w:p>
  </w:endnote>
  <w:endnote w:type="continuationSeparator" w:id="0">
    <w:p w:rsidR="00371EB5" w:rsidRDefault="00371EB5" w:rsidP="0036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B5" w:rsidRDefault="00371EB5" w:rsidP="00361DD1">
      <w:r>
        <w:separator/>
      </w:r>
    </w:p>
  </w:footnote>
  <w:footnote w:type="continuationSeparator" w:id="0">
    <w:p w:rsidR="00371EB5" w:rsidRDefault="00371EB5" w:rsidP="0036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D1" w:rsidRDefault="00361DD1" w:rsidP="00361DD1">
    <w:pPr>
      <w:pStyle w:val="Header"/>
    </w:pPr>
    <w:r>
      <w:t>1103</w:t>
    </w:r>
    <w:r w:rsidR="007F6EC5">
      <w:t xml:space="preserve">    either    Cat: </w:t>
    </w:r>
    <w:r w:rsidR="007F6EC5">
      <w:rPr>
        <w:rFonts w:ascii="Arial" w:hAnsi="Arial" w:cs="Arial"/>
        <w:color w:val="222222"/>
        <w:sz w:val="21"/>
        <w:szCs w:val="21"/>
        <w:shd w:val="clear" w:color="auto" w:fill="FFFFFF"/>
      </w:rPr>
      <w:t>Internal defibrillation/implantable antiarrhythmic devices/pacing</w:t>
    </w:r>
  </w:p>
  <w:p w:rsidR="00361DD1" w:rsidRDefault="00361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61DD1"/>
    <w:rsid w:val="00371EB5"/>
    <w:rsid w:val="00447B2F"/>
    <w:rsid w:val="004E04CB"/>
    <w:rsid w:val="005B5351"/>
    <w:rsid w:val="007F6EC5"/>
    <w:rsid w:val="00A6108E"/>
    <w:rsid w:val="00B921ED"/>
    <w:rsid w:val="00C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CA1894-21C1-4811-BC08-DBFFCBE0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5</cp:revision>
  <dcterms:created xsi:type="dcterms:W3CDTF">2016-02-24T14:24:00Z</dcterms:created>
  <dcterms:modified xsi:type="dcterms:W3CDTF">2016-02-25T08:33:00Z</dcterms:modified>
</cp:coreProperties>
</file>